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168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168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Методики расчета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максимального размера дохода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граждан и постоянно проживающих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совместно с ними членов их семей 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стоимости подлежащего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налогообложению их имущества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целях признания граждан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нуждающимися в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жилых помещений по договорам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найма жилых помещений жилищного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фонда социального использования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на I квартал 2023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Закона Воронежской области от 09.12.2015 № 192-ОЗ «О порядке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Методику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 квартал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14.12.2022 № 1284 «Об утверждении Методики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IV квартал 2022 года».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